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w:rsidR="04D42EB2" w:rsidP="55A7FBF4" w:rsidRDefault="04D42EB2" w14:paraId="28A3E263" w14:textId="0DF3376F">
      <w:pPr>
        <w:pStyle w:val="Heading1"/>
        <w:keepNext w:val="1"/>
        <w:keepLines w:val="1"/>
        <w:shd w:val="clear" w:color="auto" w:fill="FFFFFF" w:themeFill="background1"/>
        <w:spacing w:before="0" w:beforeAutospacing="off" w:after="0" w:afterAutospacing="off" w:line="396" w:lineRule="exact"/>
        <w:jc w:val="left"/>
        <w:rPr>
          <w:rFonts w:ascii="Arial" w:hAnsi="Arial" w:eastAsia="Arial" w:cs="Arial"/>
          <w:b w:val="0"/>
          <w:bCs w:val="0"/>
          <w:i w:val="0"/>
          <w:iCs w:val="0"/>
          <w:caps w:val="0"/>
          <w:smallCaps w:val="0"/>
          <w:noProof w:val="0"/>
          <w:color w:val="052B48"/>
          <w:sz w:val="33"/>
          <w:szCs w:val="33"/>
          <w:lang w:val="en-US"/>
        </w:rPr>
      </w:pPr>
      <w:r w:rsidRPr="55A7FBF4" w:rsidR="04D42EB2">
        <w:rPr>
          <w:rFonts w:ascii="Arial" w:hAnsi="Arial" w:eastAsia="Arial" w:cs="Arial"/>
          <w:b w:val="1"/>
          <w:bCs w:val="1"/>
          <w:i w:val="0"/>
          <w:iCs w:val="0"/>
          <w:caps w:val="0"/>
          <w:smallCaps w:val="0"/>
          <w:noProof w:val="0"/>
          <w:color w:val="052B48"/>
          <w:sz w:val="33"/>
          <w:szCs w:val="33"/>
          <w:lang w:val="en-US"/>
        </w:rPr>
        <w:t>Level Up Your Law Practice: Intentional Business Planning</w:t>
      </w:r>
    </w:p>
    <w:p w:rsidR="04D42EB2" w:rsidP="55A7FBF4" w:rsidRDefault="04D42EB2" w14:paraId="54416275" w14:textId="328068C8">
      <w:pPr>
        <w:pStyle w:val="Heading1"/>
        <w:keepNext w:val="1"/>
        <w:keepLines w:val="1"/>
        <w:shd w:val="clear" w:color="auto" w:fill="FFFFFF" w:themeFill="background1"/>
        <w:spacing w:before="0" w:beforeAutospacing="off" w:after="0" w:afterAutospacing="off" w:line="396" w:lineRule="exact"/>
        <w:jc w:val="left"/>
        <w:rPr>
          <w:rFonts w:ascii="Arial" w:hAnsi="Arial" w:eastAsia="Arial" w:cs="Arial"/>
          <w:b w:val="0"/>
          <w:bCs w:val="0"/>
          <w:i w:val="0"/>
          <w:iCs w:val="0"/>
          <w:caps w:val="0"/>
          <w:smallCaps w:val="0"/>
          <w:noProof w:val="0"/>
          <w:color w:val="000000" w:themeColor="text1" w:themeTint="FF" w:themeShade="FF"/>
          <w:sz w:val="21"/>
          <w:szCs w:val="21"/>
          <w:lang w:val="en-US"/>
        </w:rPr>
      </w:pPr>
      <w:r w:rsidRPr="55A7FBF4" w:rsidR="04D42EB2">
        <w:rPr>
          <w:rFonts w:ascii="Arial" w:hAnsi="Arial" w:eastAsia="Arial" w:cs="Arial"/>
          <w:b w:val="0"/>
          <w:bCs w:val="0"/>
          <w:i w:val="0"/>
          <w:iCs w:val="0"/>
          <w:caps w:val="0"/>
          <w:smallCaps w:val="0"/>
          <w:noProof w:val="0"/>
          <w:color w:val="000000" w:themeColor="text1" w:themeTint="FF" w:themeShade="FF"/>
          <w:sz w:val="21"/>
          <w:szCs w:val="21"/>
          <w:lang w:val="en-US"/>
        </w:rPr>
        <w:t xml:space="preserve"> </w:t>
      </w:r>
    </w:p>
    <w:p w:rsidR="04D42EB2" w:rsidP="55A7FBF4" w:rsidRDefault="04D42EB2" w14:paraId="0F11A1A4" w14:textId="6FD9D33F">
      <w:pPr>
        <w:shd w:val="clear" w:color="auto" w:fill="FFFFFF" w:themeFill="background1"/>
        <w:spacing w:before="0" w:beforeAutospacing="off" w:after="0" w:afterAutospacing="off" w:line="315" w:lineRule="exact"/>
        <w:jc w:val="left"/>
        <w:rPr>
          <w:rFonts w:ascii="Helvetica" w:hAnsi="Helvetica" w:eastAsia="Helvetica" w:cs="Helvetica"/>
          <w:b w:val="0"/>
          <w:bCs w:val="0"/>
          <w:i w:val="0"/>
          <w:iCs w:val="0"/>
          <w:caps w:val="0"/>
          <w:smallCaps w:val="0"/>
          <w:noProof w:val="0"/>
          <w:color w:val="000000" w:themeColor="text1" w:themeTint="FF" w:themeShade="FF"/>
          <w:sz w:val="21"/>
          <w:szCs w:val="21"/>
          <w:lang w:val="en-US"/>
        </w:rPr>
      </w:pPr>
      <w:r w:rsidRPr="55A7FBF4" w:rsidR="04D42EB2">
        <w:rPr>
          <w:rFonts w:ascii="Helvetica" w:hAnsi="Helvetica" w:eastAsia="Helvetica" w:cs="Helvetica"/>
          <w:b w:val="1"/>
          <w:bCs w:val="1"/>
          <w:i w:val="0"/>
          <w:iCs w:val="0"/>
          <w:caps w:val="0"/>
          <w:smallCaps w:val="0"/>
          <w:noProof w:val="0"/>
          <w:color w:val="000000" w:themeColor="text1" w:themeTint="FF" w:themeShade="FF"/>
          <w:sz w:val="21"/>
          <w:szCs w:val="21"/>
          <w:lang w:val="en-US"/>
        </w:rPr>
        <w:t xml:space="preserve">Live Date: </w:t>
      </w:r>
      <w:r w:rsidRPr="55A7FBF4" w:rsidR="04D42EB2">
        <w:rPr>
          <w:rFonts w:ascii="Helvetica" w:hAnsi="Helvetica" w:eastAsia="Helvetica" w:cs="Helvetica"/>
          <w:b w:val="0"/>
          <w:bCs w:val="0"/>
          <w:i w:val="0"/>
          <w:iCs w:val="0"/>
          <w:caps w:val="0"/>
          <w:smallCaps w:val="0"/>
          <w:noProof w:val="0"/>
          <w:color w:val="000000" w:themeColor="text1" w:themeTint="FF" w:themeShade="FF"/>
          <w:sz w:val="21"/>
          <w:szCs w:val="21"/>
          <w:lang w:val="en-US"/>
        </w:rPr>
        <w:t>May 25, 2021</w:t>
      </w:r>
    </w:p>
    <w:p w:rsidR="04D42EB2" w:rsidP="55A7FBF4" w:rsidRDefault="04D42EB2" w14:paraId="7320F72A" w14:textId="02B7A459">
      <w:pPr>
        <w:pStyle w:val="Normal"/>
        <w:shd w:val="clear" w:color="auto" w:fill="FFFFFF" w:themeFill="background1"/>
        <w:spacing w:before="0" w:beforeAutospacing="off" w:after="0" w:afterAutospacing="off" w:line="315" w:lineRule="exact"/>
        <w:jc w:val="left"/>
        <w:rPr>
          <w:rFonts w:ascii="Helvetica" w:hAnsi="Helvetica" w:eastAsia="Helvetica" w:cs="Helvetica"/>
          <w:noProof w:val="0"/>
          <w:sz w:val="21"/>
          <w:szCs w:val="21"/>
          <w:lang w:val="en-US"/>
        </w:rPr>
      </w:pPr>
      <w:r w:rsidRPr="55A7FBF4" w:rsidR="04D42EB2">
        <w:rPr>
          <w:rFonts w:ascii="Helvetica" w:hAnsi="Helvetica" w:eastAsia="Helvetica" w:cs="Helvetica"/>
          <w:b w:val="1"/>
          <w:bCs w:val="1"/>
          <w:i w:val="0"/>
          <w:iCs w:val="0"/>
          <w:caps w:val="0"/>
          <w:smallCaps w:val="0"/>
          <w:noProof w:val="0"/>
          <w:color w:val="000000" w:themeColor="text1" w:themeTint="FF" w:themeShade="FF"/>
          <w:sz w:val="21"/>
          <w:szCs w:val="21"/>
          <w:lang w:val="en-US"/>
        </w:rPr>
        <w:t xml:space="preserve">Home Study: </w:t>
      </w:r>
      <w:r w:rsidRPr="55A7FBF4" w:rsidR="04D42EB2">
        <w:rPr>
          <w:rFonts w:ascii="Helvetica" w:hAnsi="Helvetica" w:eastAsia="Helvetica" w:cs="Helvetica"/>
          <w:b w:val="0"/>
          <w:bCs w:val="0"/>
          <w:i w:val="0"/>
          <w:iCs w:val="0"/>
          <w:caps w:val="0"/>
          <w:smallCaps w:val="0"/>
          <w:noProof w:val="0"/>
          <w:color w:val="000000" w:themeColor="text1" w:themeTint="FF" w:themeShade="FF"/>
          <w:sz w:val="21"/>
          <w:szCs w:val="21"/>
          <w:lang w:val="en-US"/>
        </w:rPr>
        <w:t>2 General CLE credits –</w:t>
      </w:r>
      <w:r w:rsidRPr="55A7FBF4" w:rsidR="5E1CE782">
        <w:rPr>
          <w:rFonts w:ascii="Helvetica" w:hAnsi="Helvetica" w:eastAsia="Helvetica" w:cs="Helvetica"/>
          <w:b w:val="0"/>
          <w:bCs w:val="0"/>
          <w:i w:val="0"/>
          <w:iCs w:val="0"/>
          <w:caps w:val="0"/>
          <w:smallCaps w:val="0"/>
          <w:noProof w:val="0"/>
          <w:color w:val="000000" w:themeColor="text1" w:themeTint="FF" w:themeShade="FF"/>
          <w:sz w:val="21"/>
          <w:szCs w:val="21"/>
          <w:lang w:val="en-US"/>
        </w:rPr>
        <w:t xml:space="preserve"> </w:t>
      </w:r>
      <w:r w:rsidRPr="55A7FBF4" w:rsidR="5E1CE782">
        <w:rPr>
          <w:rFonts w:ascii="Aptos" w:hAnsi="Aptos" w:eastAsia="Aptos" w:cs="Aptos"/>
          <w:b w:val="0"/>
          <w:bCs w:val="0"/>
          <w:i w:val="0"/>
          <w:iCs w:val="0"/>
          <w:caps w:val="0"/>
          <w:smallCaps w:val="0"/>
          <w:noProof w:val="0"/>
          <w:color w:val="000000" w:themeColor="text1" w:themeTint="FF" w:themeShade="FF"/>
          <w:sz w:val="24"/>
          <w:szCs w:val="24"/>
          <w:lang w:val="en-US"/>
        </w:rPr>
        <w:t>Accreditation expired, Recording and Materials still available</w:t>
      </w:r>
    </w:p>
    <w:p w:rsidR="04D42EB2" w:rsidP="55A7FBF4" w:rsidRDefault="04D42EB2" w14:paraId="10D644E2" w14:textId="0E3F3666">
      <w:pPr>
        <w:shd w:val="clear" w:color="auto" w:fill="FFFFFF" w:themeFill="background1"/>
        <w:spacing w:before="0" w:beforeAutospacing="off" w:after="0" w:afterAutospacing="off" w:line="315" w:lineRule="exact"/>
        <w:jc w:val="left"/>
        <w:rPr>
          <w:rFonts w:ascii="Helvetica" w:hAnsi="Helvetica" w:eastAsia="Helvetica" w:cs="Helvetica"/>
          <w:b w:val="0"/>
          <w:bCs w:val="0"/>
          <w:i w:val="0"/>
          <w:iCs w:val="0"/>
          <w:caps w:val="0"/>
          <w:smallCaps w:val="0"/>
          <w:noProof w:val="0"/>
          <w:color w:val="000000" w:themeColor="text1" w:themeTint="FF" w:themeShade="FF"/>
          <w:sz w:val="21"/>
          <w:szCs w:val="21"/>
          <w:lang w:val="en-US"/>
        </w:rPr>
      </w:pPr>
      <w:r w:rsidRPr="55A7FBF4" w:rsidR="04D42EB2">
        <w:rPr>
          <w:rFonts w:ascii="Helvetica" w:hAnsi="Helvetica" w:eastAsia="Helvetica" w:cs="Helvetica"/>
          <w:b w:val="1"/>
          <w:bCs w:val="1"/>
          <w:i w:val="0"/>
          <w:iCs w:val="0"/>
          <w:caps w:val="0"/>
          <w:smallCaps w:val="0"/>
          <w:noProof w:val="0"/>
          <w:color w:val="000000" w:themeColor="text1" w:themeTint="FF" w:themeShade="FF"/>
          <w:sz w:val="21"/>
          <w:szCs w:val="21"/>
          <w:lang w:val="en-US"/>
        </w:rPr>
        <w:t xml:space="preserve">Cost: </w:t>
      </w:r>
      <w:r w:rsidRPr="55A7FBF4" w:rsidR="04D42EB2">
        <w:rPr>
          <w:rFonts w:ascii="Helvetica" w:hAnsi="Helvetica" w:eastAsia="Helvetica" w:cs="Helvetica"/>
          <w:b w:val="0"/>
          <w:bCs w:val="0"/>
          <w:i w:val="0"/>
          <w:iCs w:val="0"/>
          <w:caps w:val="0"/>
          <w:smallCaps w:val="0"/>
          <w:noProof w:val="0"/>
          <w:color w:val="000000" w:themeColor="text1" w:themeTint="FF" w:themeShade="FF"/>
          <w:sz w:val="21"/>
          <w:szCs w:val="21"/>
          <w:lang w:val="en-US"/>
        </w:rPr>
        <w:t>free to Colorado W.O.L.F. members and Solo Small Firms Section members, $25 for those who are not members of either group.</w:t>
      </w:r>
    </w:p>
    <w:p w:rsidR="04D42EB2" w:rsidP="55A7FBF4" w:rsidRDefault="04D42EB2" w14:paraId="3FBBE3C9" w14:textId="6CDC7B5C">
      <w:pPr>
        <w:shd w:val="clear" w:color="auto" w:fill="FFFFFF" w:themeFill="background1"/>
        <w:spacing w:before="0" w:beforeAutospacing="off" w:after="0" w:afterAutospacing="off" w:line="315" w:lineRule="exact"/>
        <w:jc w:val="left"/>
        <w:rPr>
          <w:rFonts w:ascii="Arial" w:hAnsi="Arial" w:eastAsia="Arial" w:cs="Arial"/>
          <w:b w:val="0"/>
          <w:bCs w:val="0"/>
          <w:i w:val="0"/>
          <w:iCs w:val="0"/>
          <w:caps w:val="0"/>
          <w:smallCaps w:val="0"/>
          <w:noProof w:val="0"/>
          <w:color w:val="000000" w:themeColor="text1" w:themeTint="FF" w:themeShade="FF"/>
          <w:sz w:val="21"/>
          <w:szCs w:val="21"/>
          <w:lang w:val="en-US"/>
        </w:rPr>
      </w:pPr>
      <w:r w:rsidRPr="55A7FBF4" w:rsidR="04D42EB2">
        <w:rPr>
          <w:rFonts w:ascii="Arial" w:hAnsi="Arial" w:eastAsia="Arial" w:cs="Arial"/>
          <w:b w:val="0"/>
          <w:bCs w:val="0"/>
          <w:i w:val="0"/>
          <w:iCs w:val="0"/>
          <w:caps w:val="0"/>
          <w:smallCaps w:val="0"/>
          <w:noProof w:val="0"/>
          <w:color w:val="000000" w:themeColor="text1" w:themeTint="FF" w:themeShade="FF"/>
          <w:sz w:val="21"/>
          <w:szCs w:val="21"/>
          <w:lang w:val="en-US"/>
        </w:rPr>
        <w:t xml:space="preserve"> </w:t>
      </w:r>
    </w:p>
    <w:p w:rsidR="04D42EB2" w:rsidP="55A7FBF4" w:rsidRDefault="04D42EB2" w14:paraId="6228B08C" w14:textId="40195A23">
      <w:pPr>
        <w:shd w:val="clear" w:color="auto" w:fill="FFFFFF" w:themeFill="background1"/>
        <w:spacing w:before="0" w:beforeAutospacing="off" w:after="0" w:afterAutospacing="off" w:line="315" w:lineRule="exact"/>
        <w:jc w:val="left"/>
        <w:rPr>
          <w:rFonts w:ascii="Helvetica" w:hAnsi="Helvetica" w:eastAsia="Helvetica" w:cs="Helvetica"/>
          <w:b w:val="0"/>
          <w:bCs w:val="0"/>
          <w:i w:val="0"/>
          <w:iCs w:val="0"/>
          <w:caps w:val="0"/>
          <w:smallCaps w:val="0"/>
          <w:noProof w:val="0"/>
          <w:color w:val="000000" w:themeColor="text1" w:themeTint="FF" w:themeShade="FF"/>
          <w:sz w:val="21"/>
          <w:szCs w:val="21"/>
          <w:lang w:val="en-US"/>
        </w:rPr>
      </w:pPr>
      <w:r w:rsidRPr="55A7FBF4" w:rsidR="04D42EB2">
        <w:rPr>
          <w:rFonts w:ascii="Helvetica" w:hAnsi="Helvetica" w:eastAsia="Helvetica" w:cs="Helvetica"/>
          <w:b w:val="0"/>
          <w:bCs w:val="0"/>
          <w:i w:val="1"/>
          <w:iCs w:val="1"/>
          <w:caps w:val="0"/>
          <w:smallCaps w:val="0"/>
          <w:noProof w:val="0"/>
          <w:color w:val="000000" w:themeColor="text1" w:themeTint="FF" w:themeShade="FF"/>
          <w:sz w:val="21"/>
          <w:szCs w:val="21"/>
          <w:lang w:val="en-US"/>
        </w:rPr>
        <w:t xml:space="preserve">Please contact </w:t>
      </w:r>
      <w:hyperlink r:id="R1a0dff3ded75441c">
        <w:r w:rsidRPr="55A7FBF4" w:rsidR="04D42EB2">
          <w:rPr>
            <w:rStyle w:val="Hyperlink"/>
            <w:rFonts w:ascii="Helvetica" w:hAnsi="Helvetica" w:eastAsia="Helvetica" w:cs="Helvetica"/>
            <w:b w:val="0"/>
            <w:bCs w:val="0"/>
            <w:i w:val="1"/>
            <w:iCs w:val="1"/>
            <w:caps w:val="0"/>
            <w:smallCaps w:val="0"/>
            <w:strike w:val="0"/>
            <w:dstrike w:val="0"/>
            <w:noProof w:val="0"/>
            <w:sz w:val="21"/>
            <w:szCs w:val="21"/>
            <w:lang w:val="en-US"/>
          </w:rPr>
          <w:t>astaab@cobar.org</w:t>
        </w:r>
      </w:hyperlink>
      <w:r w:rsidRPr="55A7FBF4" w:rsidR="04D42EB2">
        <w:rPr>
          <w:rFonts w:ascii="Helvetica" w:hAnsi="Helvetica" w:eastAsia="Helvetica" w:cs="Helvetica"/>
          <w:b w:val="0"/>
          <w:bCs w:val="0"/>
          <w:i w:val="1"/>
          <w:iCs w:val="1"/>
          <w:caps w:val="0"/>
          <w:smallCaps w:val="0"/>
          <w:noProof w:val="0"/>
          <w:color w:val="000000" w:themeColor="text1" w:themeTint="FF" w:themeShade="FF"/>
          <w:sz w:val="21"/>
          <w:szCs w:val="21"/>
          <w:lang w:val="en-US"/>
        </w:rPr>
        <w:t xml:space="preserve"> for presentation recording and materials.</w:t>
      </w:r>
    </w:p>
    <w:p w:rsidR="55A7FBF4" w:rsidP="55A7FBF4" w:rsidRDefault="55A7FBF4" w14:paraId="2F73AB49" w14:textId="5C40D93C">
      <w:pPr>
        <w:shd w:val="clear" w:color="auto" w:fill="FFFFFF" w:themeFill="background1"/>
        <w:spacing w:before="0" w:beforeAutospacing="off" w:after="0" w:afterAutospacing="off" w:line="315" w:lineRule="exact"/>
        <w:jc w:val="left"/>
        <w:rPr>
          <w:rFonts w:ascii="Helvetica" w:hAnsi="Helvetica" w:eastAsia="Helvetica" w:cs="Helvetica"/>
          <w:b w:val="0"/>
          <w:bCs w:val="0"/>
          <w:i w:val="1"/>
          <w:iCs w:val="1"/>
          <w:caps w:val="0"/>
          <w:smallCaps w:val="0"/>
          <w:noProof w:val="0"/>
          <w:color w:val="000000" w:themeColor="text1" w:themeTint="FF" w:themeShade="FF"/>
          <w:sz w:val="21"/>
          <w:szCs w:val="21"/>
          <w:lang w:val="en-US"/>
        </w:rPr>
      </w:pPr>
    </w:p>
    <w:p w:rsidR="56FE924E" w:rsidP="55A7FBF4" w:rsidRDefault="56FE924E" w14:paraId="4A99B887" w14:textId="62A1FFDB">
      <w:pPr>
        <w:shd w:val="clear" w:color="auto" w:fill="FFFFFF" w:themeFill="background1"/>
        <w:spacing w:before="0" w:beforeAutospacing="off" w:after="0" w:afterAutospacing="off" w:line="315" w:lineRule="exact"/>
        <w:jc w:val="left"/>
        <w:rPr/>
      </w:pPr>
      <w:r w:rsidRPr="55A7FBF4" w:rsidR="56FE924E">
        <w:rPr>
          <w:rFonts w:ascii="Helvetica" w:hAnsi="Helvetica" w:eastAsia="Helvetica" w:cs="Helvetica"/>
          <w:b w:val="0"/>
          <w:bCs w:val="0"/>
          <w:i w:val="1"/>
          <w:iCs w:val="1"/>
          <w:caps w:val="0"/>
          <w:smallCaps w:val="0"/>
          <w:noProof w:val="0"/>
          <w:color w:val="000000" w:themeColor="text1" w:themeTint="FF" w:themeShade="FF"/>
          <w:sz w:val="21"/>
          <w:szCs w:val="21"/>
          <w:lang w:val="en-US"/>
        </w:rPr>
        <w:t>Session 3 of The Practical Lawyer Practice Management CLE Series developed specifically for Colorado solo and small law firm owners</w:t>
      </w:r>
    </w:p>
    <w:p w:rsidR="56FE924E" w:rsidP="55A7FBF4" w:rsidRDefault="56FE924E" w14:paraId="27C5199F" w14:textId="5B8B48A0">
      <w:pPr>
        <w:shd w:val="clear" w:color="auto" w:fill="FFFFFF" w:themeFill="background1"/>
        <w:spacing w:before="0" w:beforeAutospacing="off" w:after="0" w:afterAutospacing="off" w:line="315" w:lineRule="exact"/>
        <w:jc w:val="left"/>
        <w:rPr/>
      </w:pPr>
      <w:r w:rsidRPr="55A7FBF4" w:rsidR="56FE924E">
        <w:rPr>
          <w:rFonts w:ascii="Helvetica" w:hAnsi="Helvetica" w:eastAsia="Helvetica" w:cs="Helvetica"/>
          <w:b w:val="0"/>
          <w:bCs w:val="0"/>
          <w:i w:val="0"/>
          <w:iCs w:val="0"/>
          <w:caps w:val="0"/>
          <w:smallCaps w:val="0"/>
          <w:noProof w:val="0"/>
          <w:color w:val="000000" w:themeColor="text1" w:themeTint="FF" w:themeShade="FF"/>
          <w:sz w:val="21"/>
          <w:szCs w:val="21"/>
          <w:lang w:val="en-US"/>
        </w:rPr>
        <w:t xml:space="preserve"> </w:t>
      </w:r>
    </w:p>
    <w:p w:rsidR="56FE924E" w:rsidP="55A7FBF4" w:rsidRDefault="56FE924E" w14:paraId="241B9A0F" w14:textId="4F38900A">
      <w:pPr>
        <w:shd w:val="clear" w:color="auto" w:fill="FFFFFF" w:themeFill="background1"/>
        <w:spacing w:before="0" w:beforeAutospacing="off" w:after="0" w:afterAutospacing="off" w:line="315" w:lineRule="exact"/>
        <w:jc w:val="left"/>
        <w:rPr/>
      </w:pPr>
      <w:r w:rsidRPr="55A7FBF4" w:rsidR="56FE924E">
        <w:rPr>
          <w:rFonts w:ascii="Helvetica" w:hAnsi="Helvetica" w:eastAsia="Helvetica" w:cs="Helvetica"/>
          <w:b w:val="1"/>
          <w:bCs w:val="1"/>
          <w:i w:val="0"/>
          <w:iCs w:val="0"/>
          <w:caps w:val="0"/>
          <w:smallCaps w:val="0"/>
          <w:noProof w:val="0"/>
          <w:color w:val="000000" w:themeColor="text1" w:themeTint="FF" w:themeShade="FF"/>
          <w:sz w:val="21"/>
          <w:szCs w:val="21"/>
          <w:lang w:val="en-US"/>
        </w:rPr>
        <w:t>Course Description</w:t>
      </w:r>
      <w:r w:rsidRPr="55A7FBF4" w:rsidR="56FE924E">
        <w:rPr>
          <w:rFonts w:ascii="Helvetica" w:hAnsi="Helvetica" w:eastAsia="Helvetica" w:cs="Helvetica"/>
          <w:b w:val="0"/>
          <w:bCs w:val="0"/>
          <w:i w:val="0"/>
          <w:iCs w:val="0"/>
          <w:caps w:val="0"/>
          <w:smallCaps w:val="0"/>
          <w:noProof w:val="0"/>
          <w:color w:val="000000" w:themeColor="text1" w:themeTint="FF" w:themeShade="FF"/>
          <w:sz w:val="21"/>
          <w:szCs w:val="21"/>
          <w:lang w:val="en-US"/>
        </w:rPr>
        <w:t>: During this 1½ hour live webinar, speakers will explore business planning for a law practice with a focus on:</w:t>
      </w:r>
    </w:p>
    <w:p w:rsidR="56FE924E" w:rsidP="55A7FBF4" w:rsidRDefault="56FE924E" w14:paraId="4A613A8D" w14:textId="095ADECA">
      <w:pPr>
        <w:pStyle w:val="ListParagraph"/>
        <w:numPr>
          <w:ilvl w:val="0"/>
          <w:numId w:val="1"/>
        </w:numPr>
        <w:shd w:val="clear" w:color="auto" w:fill="FFFFFF" w:themeFill="background1"/>
        <w:spacing w:before="0" w:beforeAutospacing="off" w:after="0" w:afterAutospacing="off" w:line="315" w:lineRule="exact"/>
        <w:jc w:val="left"/>
        <w:rPr>
          <w:rFonts w:ascii="Helvetica" w:hAnsi="Helvetica" w:eastAsia="Helvetica" w:cs="Helvetica"/>
          <w:b w:val="0"/>
          <w:bCs w:val="0"/>
          <w:i w:val="0"/>
          <w:iCs w:val="0"/>
          <w:caps w:val="0"/>
          <w:smallCaps w:val="0"/>
          <w:noProof w:val="0"/>
          <w:color w:val="000000" w:themeColor="text1" w:themeTint="FF" w:themeShade="FF"/>
          <w:sz w:val="21"/>
          <w:szCs w:val="21"/>
          <w:lang w:val="en-US"/>
        </w:rPr>
      </w:pPr>
      <w:r w:rsidRPr="55A7FBF4" w:rsidR="56FE924E">
        <w:rPr>
          <w:rFonts w:ascii="Helvetica" w:hAnsi="Helvetica" w:eastAsia="Helvetica" w:cs="Helvetica"/>
          <w:b w:val="0"/>
          <w:bCs w:val="0"/>
          <w:i w:val="0"/>
          <w:iCs w:val="0"/>
          <w:caps w:val="0"/>
          <w:smallCaps w:val="0"/>
          <w:noProof w:val="0"/>
          <w:color w:val="000000" w:themeColor="text1" w:themeTint="FF" w:themeShade="FF"/>
          <w:sz w:val="21"/>
          <w:szCs w:val="21"/>
          <w:lang w:val="en-US"/>
        </w:rPr>
        <w:t>goal setting</w:t>
      </w:r>
    </w:p>
    <w:p w:rsidR="56FE924E" w:rsidP="55A7FBF4" w:rsidRDefault="56FE924E" w14:paraId="70CCC6AC" w14:textId="2251462E">
      <w:pPr>
        <w:pStyle w:val="ListParagraph"/>
        <w:numPr>
          <w:ilvl w:val="0"/>
          <w:numId w:val="1"/>
        </w:numPr>
        <w:shd w:val="clear" w:color="auto" w:fill="FFFFFF" w:themeFill="background1"/>
        <w:spacing w:before="0" w:beforeAutospacing="off" w:after="0" w:afterAutospacing="off" w:line="315" w:lineRule="exact"/>
        <w:jc w:val="left"/>
        <w:rPr>
          <w:rFonts w:ascii="Helvetica" w:hAnsi="Helvetica" w:eastAsia="Helvetica" w:cs="Helvetica"/>
          <w:b w:val="0"/>
          <w:bCs w:val="0"/>
          <w:i w:val="0"/>
          <w:iCs w:val="0"/>
          <w:caps w:val="0"/>
          <w:smallCaps w:val="0"/>
          <w:noProof w:val="0"/>
          <w:color w:val="000000" w:themeColor="text1" w:themeTint="FF" w:themeShade="FF"/>
          <w:sz w:val="21"/>
          <w:szCs w:val="21"/>
          <w:lang w:val="en-US"/>
        </w:rPr>
      </w:pPr>
      <w:r w:rsidRPr="55A7FBF4" w:rsidR="56FE924E">
        <w:rPr>
          <w:rFonts w:ascii="Helvetica" w:hAnsi="Helvetica" w:eastAsia="Helvetica" w:cs="Helvetica"/>
          <w:b w:val="0"/>
          <w:bCs w:val="0"/>
          <w:i w:val="0"/>
          <w:iCs w:val="0"/>
          <w:caps w:val="0"/>
          <w:smallCaps w:val="0"/>
          <w:noProof w:val="0"/>
          <w:color w:val="000000" w:themeColor="text1" w:themeTint="FF" w:themeShade="FF"/>
          <w:sz w:val="21"/>
          <w:szCs w:val="21"/>
          <w:lang w:val="en-US"/>
        </w:rPr>
        <w:t>measuring Key Performance Indicators (KPI's) to track important metrics</w:t>
      </w:r>
    </w:p>
    <w:p w:rsidR="56FE924E" w:rsidP="55A7FBF4" w:rsidRDefault="56FE924E" w14:paraId="313B6D2F" w14:textId="31DFEAD9">
      <w:pPr>
        <w:pStyle w:val="ListParagraph"/>
        <w:numPr>
          <w:ilvl w:val="0"/>
          <w:numId w:val="1"/>
        </w:numPr>
        <w:shd w:val="clear" w:color="auto" w:fill="FFFFFF" w:themeFill="background1"/>
        <w:spacing w:before="0" w:beforeAutospacing="off" w:after="0" w:afterAutospacing="off" w:line="315" w:lineRule="exact"/>
        <w:jc w:val="left"/>
        <w:rPr>
          <w:rFonts w:ascii="Helvetica" w:hAnsi="Helvetica" w:eastAsia="Helvetica" w:cs="Helvetica"/>
          <w:b w:val="0"/>
          <w:bCs w:val="0"/>
          <w:i w:val="0"/>
          <w:iCs w:val="0"/>
          <w:caps w:val="0"/>
          <w:smallCaps w:val="0"/>
          <w:noProof w:val="0"/>
          <w:color w:val="000000" w:themeColor="text1" w:themeTint="FF" w:themeShade="FF"/>
          <w:sz w:val="21"/>
          <w:szCs w:val="21"/>
          <w:lang w:val="en-US"/>
        </w:rPr>
      </w:pPr>
      <w:r w:rsidRPr="55A7FBF4" w:rsidR="56FE924E">
        <w:rPr>
          <w:rFonts w:ascii="Helvetica" w:hAnsi="Helvetica" w:eastAsia="Helvetica" w:cs="Helvetica"/>
          <w:b w:val="0"/>
          <w:bCs w:val="0"/>
          <w:i w:val="0"/>
          <w:iCs w:val="0"/>
          <w:caps w:val="0"/>
          <w:smallCaps w:val="0"/>
          <w:noProof w:val="0"/>
          <w:color w:val="000000" w:themeColor="text1" w:themeTint="FF" w:themeShade="FF"/>
          <w:sz w:val="21"/>
          <w:szCs w:val="21"/>
          <w:lang w:val="en-US"/>
        </w:rPr>
        <w:t>providing functional insights into creating a successful law business</w:t>
      </w:r>
    </w:p>
    <w:p w:rsidR="56FE924E" w:rsidP="55A7FBF4" w:rsidRDefault="56FE924E" w14:paraId="7F85AF8B" w14:textId="65ECCFD0">
      <w:pPr>
        <w:shd w:val="clear" w:color="auto" w:fill="FFFFFF" w:themeFill="background1"/>
        <w:spacing w:before="0" w:beforeAutospacing="off" w:after="0" w:afterAutospacing="off" w:line="315" w:lineRule="exact"/>
        <w:jc w:val="left"/>
        <w:rPr/>
      </w:pPr>
      <w:r w:rsidRPr="55A7FBF4" w:rsidR="56FE924E">
        <w:rPr>
          <w:rFonts w:ascii="Helvetica" w:hAnsi="Helvetica" w:eastAsia="Helvetica" w:cs="Helvetica"/>
          <w:b w:val="0"/>
          <w:bCs w:val="0"/>
          <w:i w:val="0"/>
          <w:iCs w:val="0"/>
          <w:caps w:val="0"/>
          <w:smallCaps w:val="0"/>
          <w:noProof w:val="0"/>
          <w:color w:val="000000" w:themeColor="text1" w:themeTint="FF" w:themeShade="FF"/>
          <w:sz w:val="21"/>
          <w:szCs w:val="21"/>
          <w:lang w:val="en-US"/>
        </w:rPr>
        <w:t>Materials will be provided to attendees after the live session and will include checklists and sample business plan. Webinar will be offered as home study after the live event.</w:t>
      </w:r>
    </w:p>
    <w:p w:rsidR="56FE924E" w:rsidP="55A7FBF4" w:rsidRDefault="56FE924E" w14:paraId="35D71635" w14:textId="27245B97">
      <w:pPr>
        <w:shd w:val="clear" w:color="auto" w:fill="FFFFFF" w:themeFill="background1"/>
        <w:spacing w:before="0" w:beforeAutospacing="off" w:after="0" w:afterAutospacing="off" w:line="315" w:lineRule="exact"/>
        <w:jc w:val="left"/>
        <w:rPr/>
      </w:pPr>
      <w:r w:rsidRPr="55A7FBF4" w:rsidR="56FE924E">
        <w:rPr>
          <w:rFonts w:ascii="Helvetica" w:hAnsi="Helvetica" w:eastAsia="Helvetica" w:cs="Helvetica"/>
          <w:b w:val="0"/>
          <w:bCs w:val="0"/>
          <w:i w:val="0"/>
          <w:iCs w:val="0"/>
          <w:caps w:val="0"/>
          <w:smallCaps w:val="0"/>
          <w:noProof w:val="0"/>
          <w:color w:val="000000" w:themeColor="text1" w:themeTint="FF" w:themeShade="FF"/>
          <w:sz w:val="21"/>
          <w:szCs w:val="21"/>
          <w:lang w:val="en-US"/>
        </w:rPr>
        <w:t xml:space="preserve"> </w:t>
      </w:r>
    </w:p>
    <w:p w:rsidR="56FE924E" w:rsidP="55A7FBF4" w:rsidRDefault="56FE924E" w14:paraId="23D7A80D" w14:textId="3E9D91FB">
      <w:pPr>
        <w:shd w:val="clear" w:color="auto" w:fill="FFFFFF" w:themeFill="background1"/>
        <w:spacing w:before="0" w:beforeAutospacing="off" w:after="0" w:afterAutospacing="off" w:line="315" w:lineRule="exact"/>
        <w:jc w:val="left"/>
        <w:rPr/>
      </w:pPr>
      <w:r w:rsidRPr="55A7FBF4" w:rsidR="56FE924E">
        <w:rPr>
          <w:rFonts w:ascii="Helvetica" w:hAnsi="Helvetica" w:eastAsia="Helvetica" w:cs="Helvetica"/>
          <w:b w:val="0"/>
          <w:bCs w:val="0"/>
          <w:i w:val="0"/>
          <w:iCs w:val="0"/>
          <w:caps w:val="0"/>
          <w:smallCaps w:val="0"/>
          <w:noProof w:val="0"/>
          <w:color w:val="000000" w:themeColor="text1" w:themeTint="FF" w:themeShade="FF"/>
          <w:sz w:val="21"/>
          <w:szCs w:val="21"/>
          <w:lang w:val="en-US"/>
        </w:rPr>
        <w:t xml:space="preserve">This Session is 3rd in </w:t>
      </w:r>
      <w:r w:rsidRPr="55A7FBF4" w:rsidR="56FE924E">
        <w:rPr>
          <w:rFonts w:ascii="Helvetica" w:hAnsi="Helvetica" w:eastAsia="Helvetica" w:cs="Helvetica"/>
          <w:b w:val="1"/>
          <w:bCs w:val="1"/>
          <w:i w:val="0"/>
          <w:iCs w:val="0"/>
          <w:caps w:val="0"/>
          <w:smallCaps w:val="0"/>
          <w:noProof w:val="0"/>
          <w:color w:val="000000" w:themeColor="text1" w:themeTint="FF" w:themeShade="FF"/>
          <w:sz w:val="21"/>
          <w:szCs w:val="21"/>
          <w:lang w:val="en-US"/>
        </w:rPr>
        <w:t>"The Practical Lawyer" Practice Management CLE Series</w:t>
      </w:r>
      <w:r w:rsidRPr="55A7FBF4" w:rsidR="56FE924E">
        <w:rPr>
          <w:rFonts w:ascii="Helvetica" w:hAnsi="Helvetica" w:eastAsia="Helvetica" w:cs="Helvetica"/>
          <w:b w:val="0"/>
          <w:bCs w:val="0"/>
          <w:i w:val="0"/>
          <w:iCs w:val="0"/>
          <w:caps w:val="0"/>
          <w:smallCaps w:val="0"/>
          <w:noProof w:val="0"/>
          <w:color w:val="000000" w:themeColor="text1" w:themeTint="FF" w:themeShade="FF"/>
          <w:sz w:val="21"/>
          <w:szCs w:val="21"/>
          <w:lang w:val="en-US"/>
        </w:rPr>
        <w:t xml:space="preserve"> developed by Colorado W.O.L.F. and is offered free to members of CBA Solo Small Firm Section and Colorado W.O.L.F. through the generous sponsorship of the Solo Small Firm Practice Section.</w:t>
      </w:r>
    </w:p>
    <w:p w:rsidR="56FE924E" w:rsidP="55A7FBF4" w:rsidRDefault="56FE924E" w14:paraId="4E9338B4" w14:textId="0A09182D">
      <w:pPr>
        <w:shd w:val="clear" w:color="auto" w:fill="FFFFFF" w:themeFill="background1"/>
        <w:spacing w:before="0" w:beforeAutospacing="off" w:after="0" w:afterAutospacing="off" w:line="315" w:lineRule="exact"/>
        <w:jc w:val="left"/>
        <w:rPr/>
      </w:pPr>
      <w:r w:rsidRPr="55A7FBF4" w:rsidR="56FE924E">
        <w:rPr>
          <w:rFonts w:ascii="Helvetica" w:hAnsi="Helvetica" w:eastAsia="Helvetica" w:cs="Helvetica"/>
          <w:b w:val="0"/>
          <w:bCs w:val="0"/>
          <w:i w:val="0"/>
          <w:iCs w:val="0"/>
          <w:caps w:val="0"/>
          <w:smallCaps w:val="0"/>
          <w:noProof w:val="0"/>
          <w:color w:val="000000" w:themeColor="text1" w:themeTint="FF" w:themeShade="FF"/>
          <w:sz w:val="21"/>
          <w:szCs w:val="21"/>
          <w:lang w:val="en-US"/>
        </w:rPr>
        <w:t xml:space="preserve"> </w:t>
      </w:r>
    </w:p>
    <w:p w:rsidR="56FE924E" w:rsidP="55A7FBF4" w:rsidRDefault="56FE924E" w14:paraId="5C411DE1" w14:textId="6EC7475C">
      <w:pPr>
        <w:shd w:val="clear" w:color="auto" w:fill="FFFFFF" w:themeFill="background1"/>
        <w:spacing w:before="0" w:beforeAutospacing="off" w:after="0" w:afterAutospacing="off" w:line="315" w:lineRule="exact"/>
        <w:jc w:val="left"/>
        <w:rPr/>
      </w:pPr>
      <w:r w:rsidRPr="55A7FBF4" w:rsidR="56FE924E">
        <w:rPr>
          <w:rFonts w:ascii="Helvetica" w:hAnsi="Helvetica" w:eastAsia="Helvetica" w:cs="Helvetica"/>
          <w:b w:val="1"/>
          <w:bCs w:val="1"/>
          <w:i w:val="0"/>
          <w:iCs w:val="0"/>
          <w:caps w:val="0"/>
          <w:smallCaps w:val="0"/>
          <w:noProof w:val="0"/>
          <w:color w:val="000000" w:themeColor="text1" w:themeTint="FF" w:themeShade="FF"/>
          <w:sz w:val="21"/>
          <w:szCs w:val="21"/>
          <w:lang w:val="en-US"/>
        </w:rPr>
        <w:t>Speakers:</w:t>
      </w:r>
    </w:p>
    <w:p w:rsidR="56FE924E" w:rsidP="55A7FBF4" w:rsidRDefault="56FE924E" w14:paraId="3C404C00" w14:textId="70C4DA12">
      <w:pPr>
        <w:pStyle w:val="ListParagraph"/>
        <w:numPr>
          <w:ilvl w:val="0"/>
          <w:numId w:val="1"/>
        </w:numPr>
        <w:shd w:val="clear" w:color="auto" w:fill="FFFFFF" w:themeFill="background1"/>
        <w:spacing w:before="0" w:beforeAutospacing="off" w:after="0" w:afterAutospacing="off" w:line="315" w:lineRule="exact"/>
        <w:jc w:val="left"/>
        <w:rPr>
          <w:rFonts w:ascii="Helvetica" w:hAnsi="Helvetica" w:eastAsia="Helvetica" w:cs="Helvetica"/>
          <w:b w:val="0"/>
          <w:bCs w:val="0"/>
          <w:i w:val="0"/>
          <w:iCs w:val="0"/>
          <w:caps w:val="0"/>
          <w:smallCaps w:val="0"/>
          <w:noProof w:val="0"/>
          <w:color w:val="000000" w:themeColor="text1" w:themeTint="FF" w:themeShade="FF"/>
          <w:sz w:val="21"/>
          <w:szCs w:val="21"/>
          <w:lang w:val="en-US"/>
        </w:rPr>
      </w:pPr>
      <w:r w:rsidRPr="55A7FBF4" w:rsidR="56FE924E">
        <w:rPr>
          <w:rFonts w:ascii="Helvetica" w:hAnsi="Helvetica" w:eastAsia="Helvetica" w:cs="Helvetica"/>
          <w:b w:val="1"/>
          <w:bCs w:val="1"/>
          <w:i w:val="0"/>
          <w:iCs w:val="0"/>
          <w:caps w:val="0"/>
          <w:smallCaps w:val="0"/>
          <w:noProof w:val="0"/>
          <w:color w:val="000000" w:themeColor="text1" w:themeTint="FF" w:themeShade="FF"/>
          <w:sz w:val="21"/>
          <w:szCs w:val="21"/>
          <w:lang w:val="en-US"/>
        </w:rPr>
        <w:t>Adrienne Fischer</w:t>
      </w:r>
      <w:r w:rsidRPr="55A7FBF4" w:rsidR="56FE924E">
        <w:rPr>
          <w:rFonts w:ascii="Helvetica" w:hAnsi="Helvetica" w:eastAsia="Helvetica" w:cs="Helvetica"/>
          <w:b w:val="0"/>
          <w:bCs w:val="0"/>
          <w:i w:val="0"/>
          <w:iCs w:val="0"/>
          <w:caps w:val="0"/>
          <w:smallCaps w:val="0"/>
          <w:noProof w:val="0"/>
          <w:color w:val="000000" w:themeColor="text1" w:themeTint="FF" w:themeShade="FF"/>
          <w:sz w:val="21"/>
          <w:szCs w:val="21"/>
          <w:lang w:val="en-US"/>
        </w:rPr>
        <w:t xml:space="preserve"> is the founder of Basecamp Legal, a law firm that helps those business owners who are out there hustling - from entrepreneurs and small businesses to growing companies in Colorado, California, and Idaho. Adrienne has represented hundreds of small businesses, assisted clients in raising millions in funds, and protected clients' brands. In her career, Adrienne is happiest when helping her clients craft the legal strategies and solutions that are right for them.</w:t>
      </w:r>
    </w:p>
    <w:p w:rsidR="56FE924E" w:rsidP="55A7FBF4" w:rsidRDefault="56FE924E" w14:paraId="6D697E6A" w14:textId="5D740FB4">
      <w:pPr>
        <w:pStyle w:val="ListParagraph"/>
        <w:numPr>
          <w:ilvl w:val="0"/>
          <w:numId w:val="1"/>
        </w:numPr>
        <w:shd w:val="clear" w:color="auto" w:fill="FFFFFF" w:themeFill="background1"/>
        <w:spacing w:before="0" w:beforeAutospacing="off" w:after="0" w:afterAutospacing="off" w:line="315" w:lineRule="exact"/>
        <w:jc w:val="left"/>
        <w:rPr>
          <w:rFonts w:ascii="Helvetica" w:hAnsi="Helvetica" w:eastAsia="Helvetica" w:cs="Helvetica"/>
          <w:b w:val="0"/>
          <w:bCs w:val="0"/>
          <w:i w:val="0"/>
          <w:iCs w:val="0"/>
          <w:caps w:val="0"/>
          <w:smallCaps w:val="0"/>
          <w:noProof w:val="0"/>
          <w:color w:val="000000" w:themeColor="text1" w:themeTint="FF" w:themeShade="FF"/>
          <w:sz w:val="21"/>
          <w:szCs w:val="21"/>
          <w:lang w:val="en-US"/>
        </w:rPr>
      </w:pPr>
      <w:r w:rsidRPr="55A7FBF4" w:rsidR="56FE924E">
        <w:rPr>
          <w:rFonts w:ascii="Helvetica" w:hAnsi="Helvetica" w:eastAsia="Helvetica" w:cs="Helvetica"/>
          <w:b w:val="1"/>
          <w:bCs w:val="1"/>
          <w:i w:val="0"/>
          <w:iCs w:val="0"/>
          <w:caps w:val="0"/>
          <w:smallCaps w:val="0"/>
          <w:noProof w:val="0"/>
          <w:color w:val="000000" w:themeColor="text1" w:themeTint="FF" w:themeShade="FF"/>
          <w:sz w:val="21"/>
          <w:szCs w:val="21"/>
          <w:lang w:val="en-US"/>
        </w:rPr>
        <w:t>Crystal J. McDonough</w:t>
      </w:r>
      <w:r w:rsidRPr="55A7FBF4" w:rsidR="56FE924E">
        <w:rPr>
          <w:rFonts w:ascii="Helvetica" w:hAnsi="Helvetica" w:eastAsia="Helvetica" w:cs="Helvetica"/>
          <w:b w:val="0"/>
          <w:bCs w:val="0"/>
          <w:i w:val="0"/>
          <w:iCs w:val="0"/>
          <w:caps w:val="0"/>
          <w:smallCaps w:val="0"/>
          <w:noProof w:val="0"/>
          <w:color w:val="000000" w:themeColor="text1" w:themeTint="FF" w:themeShade="FF"/>
          <w:sz w:val="21"/>
          <w:szCs w:val="21"/>
          <w:lang w:val="en-US"/>
        </w:rPr>
        <w:t xml:space="preserve"> is an attorney and founder of McDonough Law, a Colorado and Wyoming corporate law firm with an energy, utilities, and natural resources practice, serving corporate clients throughout Colorado and Wyoming. Crystal provides legal representation to companies of all sizes that rely on her to guide them through business cycle phases, including formation, growth, and sales. Crystal’s comprehensive understanding of the commercial environment in a variety of industries including renewable energy, utilities, oil and gas, real estate, construction, has made her a trusted legal advisor for business owners.</w:t>
      </w:r>
    </w:p>
    <w:p w:rsidR="56FE924E" w:rsidP="55A7FBF4" w:rsidRDefault="56FE924E" w14:paraId="7E7C3584" w14:textId="1B034C71">
      <w:pPr>
        <w:pStyle w:val="ListParagraph"/>
        <w:numPr>
          <w:ilvl w:val="0"/>
          <w:numId w:val="1"/>
        </w:numPr>
        <w:shd w:val="clear" w:color="auto" w:fill="FFFFFF" w:themeFill="background1"/>
        <w:spacing w:before="0" w:beforeAutospacing="off" w:after="0" w:afterAutospacing="off" w:line="315" w:lineRule="exact"/>
        <w:jc w:val="left"/>
        <w:rPr>
          <w:rFonts w:ascii="Helvetica" w:hAnsi="Helvetica" w:eastAsia="Helvetica" w:cs="Helvetica"/>
          <w:b w:val="0"/>
          <w:bCs w:val="0"/>
          <w:i w:val="0"/>
          <w:iCs w:val="0"/>
          <w:caps w:val="0"/>
          <w:smallCaps w:val="0"/>
          <w:noProof w:val="0"/>
          <w:color w:val="000000" w:themeColor="text1" w:themeTint="FF" w:themeShade="FF"/>
          <w:sz w:val="21"/>
          <w:szCs w:val="21"/>
          <w:lang w:val="en-US"/>
        </w:rPr>
      </w:pPr>
      <w:r w:rsidRPr="55A7FBF4" w:rsidR="56FE924E">
        <w:rPr>
          <w:rFonts w:ascii="Helvetica" w:hAnsi="Helvetica" w:eastAsia="Helvetica" w:cs="Helvetica"/>
          <w:b w:val="1"/>
          <w:bCs w:val="1"/>
          <w:i w:val="0"/>
          <w:iCs w:val="0"/>
          <w:caps w:val="0"/>
          <w:smallCaps w:val="0"/>
          <w:noProof w:val="0"/>
          <w:color w:val="000000" w:themeColor="text1" w:themeTint="FF" w:themeShade="FF"/>
          <w:sz w:val="21"/>
          <w:szCs w:val="21"/>
          <w:lang w:val="en-US"/>
        </w:rPr>
        <w:t>Yev Muchnik</w:t>
      </w:r>
      <w:r w:rsidRPr="55A7FBF4" w:rsidR="56FE924E">
        <w:rPr>
          <w:rFonts w:ascii="Helvetica" w:hAnsi="Helvetica" w:eastAsia="Helvetica" w:cs="Helvetica"/>
          <w:b w:val="0"/>
          <w:bCs w:val="0"/>
          <w:i w:val="0"/>
          <w:iCs w:val="0"/>
          <w:caps w:val="0"/>
          <w:smallCaps w:val="0"/>
          <w:noProof w:val="0"/>
          <w:color w:val="000000" w:themeColor="text1" w:themeTint="FF" w:themeShade="FF"/>
          <w:sz w:val="21"/>
          <w:szCs w:val="21"/>
          <w:lang w:val="en-US"/>
        </w:rPr>
        <w:t>, is a transactional corporate and securities lawyer whose practice sits at the cross section of law and technology innovation. Through her boutique practice, Launch Legal, Yev enjoys working with companies in all stages of their corporate life cycles. Her firm, Launch Legal, LLC operates using a distributed services model, supporting mission forward entrepreneurs through early-stage financing, fund formation, and other liquidity events, across broad industries, such as blockchain, fintech, space and energy.</w:t>
      </w:r>
    </w:p>
    <w:p w:rsidR="55A7FBF4" w:rsidP="55A7FBF4" w:rsidRDefault="55A7FBF4" w14:paraId="23D9F403" w14:textId="23679FC8">
      <w:pPr>
        <w:pStyle w:val="Normal"/>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nsid w:val="613806a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7E98FE8"/>
    <w:rsid w:val="04D42EB2"/>
    <w:rsid w:val="17E98FE8"/>
    <w:rsid w:val="33F11ED6"/>
    <w:rsid w:val="55A7FBF4"/>
    <w:rsid w:val="56FE924E"/>
    <w:rsid w:val="5E1CE782"/>
    <w:rsid w:val="7212B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B125B"/>
  <w15:chartTrackingRefBased/>
  <w15:docId w15:val="{D68EE174-E7A7-4A6C-967A-DB286A53A6B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EastAsia"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Pr>
      <w:rFonts w:asciiTheme="majorHAnsi" w:hAnsiTheme="majorHAnsi" w:eastAsiaTheme="majorEastAsia" w:cstheme="majorBidi"/>
      <w:color w:val="0F4761" w:themeColor="accent1" w:themeShade="BF"/>
      <w:sz w:val="40"/>
      <w:szCs w:val="40"/>
    </w:rPr>
  </w:style>
  <w:style w:type="paragraph" w:styleId="Heading1">
    <w:name w:val="heading 1"/>
    <w:basedOn w:val="Normal"/>
    <w:next w:val="Normal"/>
    <w:link w:val="Heading1Char"/>
    <w:uiPriority w:val="9"/>
    <w:qFormat/>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0F4761" w:themeColor="accent1" w:themeShade="BF"/>
      <w:sz w:val="32"/>
      <w:szCs w:val="32"/>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character" w:styleId="Heading3Char" w:customStyle="1">
    <w:name w:val="Heading 3 Char"/>
    <w:basedOn w:val="DefaultParagraphFont"/>
    <w:link w:val="Heading3"/>
    <w:uiPriority w:val="9"/>
    <w:rPr>
      <w:rFonts w:eastAsiaTheme="majorEastAsia" w:cstheme="majorBidi"/>
      <w:color w:val="0F4761" w:themeColor="accent1" w:themeShade="BF"/>
      <w:sz w:val="28"/>
      <w:szCs w:val="28"/>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character" w:styleId="Heading4Char" w:customStyle="1">
    <w:name w:val="Heading 4 Char"/>
    <w:basedOn w:val="DefaultParagraphFont"/>
    <w:link w:val="Heading4"/>
    <w:uiPriority w:val="9"/>
    <w:rPr>
      <w:rFonts w:eastAsiaTheme="majorEastAsia" w:cstheme="majorBidi"/>
      <w:i/>
      <w:iCs/>
      <w:color w:val="0F4761" w:themeColor="accent1" w:themeShade="BF"/>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character" w:styleId="Heading5Char" w:customStyle="1">
    <w:name w:val="Heading 5 Char"/>
    <w:basedOn w:val="DefaultParagraphFont"/>
    <w:link w:val="Heading5"/>
    <w:uiPriority w:val="9"/>
    <w:rPr>
      <w:rFonts w:eastAsiaTheme="majorEastAsia" w:cstheme="majorBidi"/>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character" w:styleId="Heading6Char" w:customStyle="1">
    <w:name w:val="Heading 6 Char"/>
    <w:basedOn w:val="DefaultParagraphFont"/>
    <w:link w:val="Heading6"/>
    <w:uiPriority w:val="9"/>
    <w:rPr>
      <w:rFonts w:eastAsiaTheme="majorEastAsia" w:cstheme="majorBidi"/>
      <w:i/>
      <w:iCs/>
      <w:color w:val="595959" w:themeColor="text1" w:themeTint="A6"/>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character" w:styleId="Heading7Char" w:customStyle="1">
    <w:name w:val="Heading 7 Char"/>
    <w:basedOn w:val="DefaultParagraphFont"/>
    <w:link w:val="Heading7"/>
    <w:uiPriority w:val="9"/>
    <w:rPr>
      <w:rFonts w:eastAsiaTheme="majorEastAsia" w:cstheme="majorBidi"/>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character" w:styleId="Heading8Char" w:customStyle="1">
    <w:name w:val="Heading 8 Char"/>
    <w:basedOn w:val="DefaultParagraphFont"/>
    <w:link w:val="Heading8"/>
    <w:uiPriority w:val="9"/>
    <w:rPr>
      <w:rFonts w:eastAsiaTheme="majorEastAsia" w:cstheme="majorBidi"/>
      <w:i/>
      <w:iCs/>
      <w:color w:val="272727" w:themeColor="text1" w:themeTint="D8"/>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character" w:styleId="Heading9Char" w:customStyle="1">
    <w:name w:val="Heading 9 Char"/>
    <w:basedOn w:val="DefaultParagraphFont"/>
    <w:link w:val="Heading9"/>
    <w:uiPriority w:val="9"/>
    <w:rPr>
      <w:rFonts w:eastAsiaTheme="majorEastAsia" w:cstheme="majorBidi"/>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styleId="TitleChar" w:customStyle="1">
    <w:name w:val="Title Char"/>
    <w:basedOn w:val="DefaultParagraphFont"/>
    <w:link w:val="Title"/>
    <w:uiPriority w:val="10"/>
    <w:rPr>
      <w:rFonts w:asciiTheme="majorHAnsi" w:hAnsiTheme="majorHAnsi" w:eastAsiaTheme="majorEastAsia"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hAnsiTheme="majorHAnsi" w:eastAsiaTheme="majorEastAsia" w:cstheme="majorBidi"/>
      <w:spacing w:val="-10"/>
      <w:kern w:val="28"/>
      <w:sz w:val="56"/>
      <w:szCs w:val="56"/>
    </w:rPr>
  </w:style>
  <w:style w:type="character" w:styleId="SubtitleChar" w:customStyle="1">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styleId="QuoteChar" w:customStyle="1">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styleId="IntenseQuoteChar" w:customStyle="1">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mailto:astaab@cobar.org" TargetMode="External" Id="R1a0dff3ded75441c" /><Relationship Type="http://schemas.openxmlformats.org/officeDocument/2006/relationships/numbering" Target="numbering.xml" Id="Re30fffc6fb714ed8" /></Relationships>
</file>

<file path=word/theme/theme1.xml><?xml version="1.0" encoding="utf-8"?>
<a:theme xmlns:thm15="http://schemas.microsoft.com/office/thememl/2012/main"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FB9429F5786546B29A62D9D872614D" ma:contentTypeVersion="20" ma:contentTypeDescription="Create a new document." ma:contentTypeScope="" ma:versionID="3e22939b1ebf97c35d6c37b178ce214c">
  <xsd:schema xmlns:xsd="http://www.w3.org/2001/XMLSchema" xmlns:xs="http://www.w3.org/2001/XMLSchema" xmlns:p="http://schemas.microsoft.com/office/2006/metadata/properties" xmlns:ns1="http://schemas.microsoft.com/sharepoint/v3" xmlns:ns2="39b2b824-785f-406b-9aa1-5395bbfc7a7b" xmlns:ns3="8909ec65-47d4-40d5-a864-a42d03d5f22b" targetNamespace="http://schemas.microsoft.com/office/2006/metadata/properties" ma:root="true" ma:fieldsID="1085bcdd811784ab47e2cfdf88dbbfd9" ns1:_="" ns2:_="" ns3:_="">
    <xsd:import namespace="http://schemas.microsoft.com/sharepoint/v3"/>
    <xsd:import namespace="39b2b824-785f-406b-9aa1-5395bbfc7a7b"/>
    <xsd:import namespace="8909ec65-47d4-40d5-a864-a42d03d5f22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b2b824-785f-406b-9aa1-5395bbfc7a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245e245-55a4-4bcc-ab96-b89ed28fe93e"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09ec65-47d4-40d5-a864-a42d03d5f22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f91ab6f1-728d-480a-b909-88bf2b3b2e2c}" ma:internalName="TaxCatchAll" ma:showField="CatchAllData" ma:web="8909ec65-47d4-40d5-a864-a42d03d5f2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9b2b824-785f-406b-9aa1-5395bbfc7a7b">
      <Terms xmlns="http://schemas.microsoft.com/office/infopath/2007/PartnerControls"/>
    </lcf76f155ced4ddcb4097134ff3c332f>
    <_ip_UnifiedCompliancePolicyUIAction xmlns="http://schemas.microsoft.com/sharepoint/v3" xsi:nil="true"/>
    <TaxCatchAll xmlns="8909ec65-47d4-40d5-a864-a42d03d5f22b"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F03FD8A-B3E6-4646-BB11-ABC450659D1D}"/>
</file>

<file path=customXml/itemProps2.xml><?xml version="1.0" encoding="utf-8"?>
<ds:datastoreItem xmlns:ds="http://schemas.openxmlformats.org/officeDocument/2006/customXml" ds:itemID="{A5937650-4362-4142-9938-E0ED24C05D2F}"/>
</file>

<file path=customXml/itemProps3.xml><?xml version="1.0" encoding="utf-8"?>
<ds:datastoreItem xmlns:ds="http://schemas.openxmlformats.org/officeDocument/2006/customXml" ds:itemID="{618453A0-B930-4807-8FC5-B3D7EBFD711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Staab</dc:creator>
  <cp:keywords/>
  <dc:description/>
  <cp:lastModifiedBy>Ashley Staab</cp:lastModifiedBy>
  <dcterms:created xsi:type="dcterms:W3CDTF">2024-04-02T18:06:06Z</dcterms:created>
  <dcterms:modified xsi:type="dcterms:W3CDTF">2024-04-02T18:37:45Z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0x010100E6FB9429F5786546B29A62D9D872614D</vt:lpwstr>
  </property>
  <property fmtid="{D5CDD505-2E9C-101B-9397-08002B2CF9AE}" pid="3" name="MediaServiceImageTags">
    <vt:lpwstr/>
  </property>
</Properties>
</file>